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四川银行定开系列1个月1号净值型理财产品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四川银行定开系列1个月1号净值型理财产品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2022-09-15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160,277,638.00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[2.5%-3.2%]/年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5.23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1,062,787.68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974,940.36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160,429,452.42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1.0523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89,282,767.14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54.85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89,282,767.14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54.85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53,013,498.84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32.57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20,408,062.07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61,800.45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162,766,128.50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53,013,498.84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33.04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23成都农商银行CD109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9,988,775.55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9,984,929.67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20空港兴城MTN001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8,123,914.52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8,025,512.33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8,010,823.01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6,372,723.29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5,265,130.14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5,258,726.03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24成都香城MTN001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5,120,956.28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3.19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58D238D"/>
    <w:rsid w:val="0E1D50DF"/>
    <w:rsid w:val="2A500DDD"/>
    <w:rsid w:val="50836FF7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12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2024-07-16T08:55:53Z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757374892D3545ECA1CD64232D780518</vt:lpwstr>
  </property>
</Properties>
</file>